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F6DA" w14:textId="77777777" w:rsidR="009C2FCF" w:rsidRDefault="009C2FCF" w:rsidP="009C2FCF">
      <w:pPr>
        <w:pBdr>
          <w:top w:val="single" w:sz="4" w:space="1" w:color="7030A0"/>
          <w:left w:val="single" w:sz="4" w:space="4" w:color="7030A0"/>
          <w:bottom w:val="single" w:sz="4" w:space="1" w:color="7030A0"/>
          <w:right w:val="single" w:sz="4" w:space="4" w:color="7030A0"/>
        </w:pBdr>
        <w:spacing w:before="120" w:after="120"/>
        <w:rPr>
          <w:rFonts w:ascii="Arial" w:hAnsi="Arial"/>
          <w:b/>
          <w:bCs/>
          <w:sz w:val="22"/>
          <w:szCs w:val="22"/>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26EFEC59" w14:textId="4458C8BC" w:rsidR="009C2FCF" w:rsidRPr="009C2FCF" w:rsidRDefault="009C2FCF" w:rsidP="009C2FCF">
      <w:pPr>
        <w:pBdr>
          <w:top w:val="single" w:sz="4" w:space="1" w:color="7030A0"/>
          <w:left w:val="single" w:sz="4" w:space="4" w:color="7030A0"/>
          <w:bottom w:val="single" w:sz="4" w:space="1" w:color="7030A0"/>
          <w:right w:val="single" w:sz="4" w:space="4" w:color="7030A0"/>
        </w:pBdr>
        <w:spacing w:before="120" w:after="120"/>
        <w:rPr>
          <w:rFonts w:ascii="Arial" w:hAnsi="Arial"/>
          <w:b/>
          <w:bCs/>
        </w:rPr>
      </w:pPr>
      <w:r>
        <w:rPr>
          <w:rFonts w:ascii="Arial" w:hAnsi="Arial"/>
          <w:b/>
          <w:bCs/>
        </w:rPr>
        <w:t xml:space="preserve">To be reviewed annually for updates. </w:t>
      </w:r>
      <w:bookmarkEnd w:id="0"/>
    </w:p>
    <w:p w14:paraId="090774E6" w14:textId="288C7705" w:rsidR="007B3F70" w:rsidRDefault="007A251D" w:rsidP="00E030DF">
      <w:pPr>
        <w:spacing w:before="120" w:after="120" w:line="360" w:lineRule="auto"/>
        <w:rPr>
          <w:rFonts w:ascii="Arial" w:hAnsi="Arial" w:cs="Arial"/>
          <w:b/>
          <w:bCs/>
          <w:sz w:val="28"/>
          <w:szCs w:val="28"/>
        </w:rPr>
      </w:pPr>
      <w:r>
        <w:rPr>
          <w:rFonts w:ascii="Arial" w:hAnsi="Arial" w:cs="Arial"/>
          <w:b/>
          <w:sz w:val="28"/>
          <w:szCs w:val="28"/>
        </w:rPr>
        <w:t xml:space="preserve">2.8 </w:t>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2F76B857"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r w:rsidR="00121974" w:rsidRPr="00017387">
        <w:rPr>
          <w:rFonts w:ascii="Arial" w:hAnsi="Arial" w:cs="Arial"/>
          <w:sz w:val="22"/>
          <w:szCs w:val="22"/>
        </w:rPr>
        <w:t>accompan</w:t>
      </w:r>
      <w:r w:rsidR="00121974">
        <w:rPr>
          <w:rFonts w:ascii="Arial" w:hAnsi="Arial" w:cs="Arial"/>
          <w:sz w:val="22"/>
          <w:szCs w:val="22"/>
        </w:rPr>
        <w:t>y</w:t>
      </w:r>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w:t>
      </w:r>
      <w:r w:rsidR="00121974">
        <w:rPr>
          <w:rFonts w:ascii="Arial" w:hAnsi="Arial" w:cs="Arial"/>
          <w:sz w:val="22"/>
          <w:szCs w:val="22"/>
        </w:rPr>
        <w:t xml:space="preserve">for all children in the setting. </w:t>
      </w:r>
    </w:p>
    <w:p w14:paraId="5BA80859" w14:textId="31388832" w:rsidR="003043B2" w:rsidRPr="00121974" w:rsidRDefault="00BB4548" w:rsidP="00121974">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r w:rsidR="003043B2" w:rsidRPr="00121974">
        <w:rPr>
          <w:rFonts w:ascii="Arial" w:hAnsi="Arial" w:cs="Arial"/>
          <w:sz w:val="22"/>
          <w:szCs w:val="22"/>
        </w:rPr>
        <w:t>.</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2A062C37" w14:textId="77777777" w:rsidR="002962AB"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designated lead </w:t>
      </w:r>
      <w:r w:rsidR="003043B2" w:rsidRPr="00017387">
        <w:rPr>
          <w:rFonts w:ascii="Arial" w:hAnsi="Arial" w:cs="Arial"/>
          <w:sz w:val="22"/>
          <w:szCs w:val="22"/>
        </w:rPr>
        <w:t xml:space="preserve">for the outing has responsibility for only one child. </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60CDB21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r w:rsidR="00121974">
        <w:rPr>
          <w:rFonts w:ascii="Arial" w:hAnsi="Arial" w:cs="Arial"/>
          <w:sz w:val="22"/>
          <w:szCs w:val="22"/>
        </w:rPr>
        <w:t xml:space="preserve"> </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B27E72C"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 xml:space="preserve">and </w:t>
      </w:r>
      <w:r w:rsidR="00A66472" w:rsidRPr="00121974">
        <w:rPr>
          <w:rFonts w:ascii="Arial" w:hAnsi="Arial" w:cs="Arial"/>
          <w:sz w:val="22"/>
          <w:szCs w:val="22"/>
          <w:highlight w:val="yellow"/>
        </w:rPr>
        <w:t>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3CD386E6"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2E5F4F51" w14:textId="251A99D0" w:rsidR="00DA1B58" w:rsidRPr="00314BAC" w:rsidRDefault="00C113CD" w:rsidP="00314BAC">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w:t>
      </w:r>
      <w:r w:rsidR="00314BAC">
        <w:rPr>
          <w:rFonts w:ascii="Arial" w:hAnsi="Arial" w:cs="Arial"/>
          <w:sz w:val="22"/>
          <w:szCs w:val="22"/>
        </w:rPr>
        <w:t xml:space="preserve">the trip is outside of the village parents will be asked to make their own way to the venue. </w:t>
      </w:r>
    </w:p>
    <w:p w14:paraId="7B8492EF" w14:textId="77777777" w:rsidR="00314BAC" w:rsidRDefault="00314BAC"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Parents may choose to share the driving at their own discretion. </w:t>
      </w:r>
    </w:p>
    <w:p w14:paraId="6D5449FE" w14:textId="36B5E7A6" w:rsidR="00403284" w:rsidRPr="00314BAC" w:rsidRDefault="00403284" w:rsidP="00314BAC">
      <w:pPr>
        <w:spacing w:before="120" w:after="120" w:line="360" w:lineRule="auto"/>
        <w:rPr>
          <w:rFonts w:ascii="Arial" w:hAnsi="Arial" w:cs="Arial"/>
          <w:b/>
          <w:sz w:val="22"/>
          <w:szCs w:val="22"/>
        </w:rPr>
      </w:pPr>
      <w:r w:rsidRPr="00314BAC">
        <w:rPr>
          <w:rFonts w:ascii="Arial" w:eastAsia="SimSun" w:hAnsi="Arial" w:cs="Arial"/>
          <w:b/>
          <w:sz w:val="22"/>
          <w:szCs w:val="22"/>
          <w:lang w:eastAsia="zh-CN"/>
        </w:rPr>
        <w:lastRenderedPageBreak/>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The venue is contacted in advance of the visit to ensure no recent outbreaks of E.coli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2805CD8B" w:rsidR="00403284"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01AB0493" w14:textId="7A673249" w:rsidR="00314BAC" w:rsidRPr="00EC5A4D" w:rsidRDefault="00314BAC" w:rsidP="00E030DF">
      <w:pPr>
        <w:numPr>
          <w:ilvl w:val="0"/>
          <w:numId w:val="6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 xml:space="preserve">All children who attend the trip will be accompanied by a parent or other suitable guardian.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64011B59" w:rsidR="006213A6" w:rsidRPr="00314BAC"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830FCF" w14:textId="78EC7EC8" w:rsidR="00314BAC" w:rsidRPr="00A3392B" w:rsidRDefault="00314BAC"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All children who attend the trip will be accompanied by a parent or other suitable guardian. </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657886AD"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 practitioner 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44F1D2A" w:rsidR="0077291D" w:rsidRDefault="00D05AEA"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lastRenderedPageBreak/>
        <w:t>Daily Register and Outings Record (Early Years Alliance 2021)</w:t>
      </w:r>
    </w:p>
    <w:p w14:paraId="5A1EB0B8" w14:textId="49A79BAE" w:rsidR="00583D13" w:rsidRPr="00176E6B" w:rsidRDefault="00583D13" w:rsidP="00E030DF">
      <w:pPr>
        <w:tabs>
          <w:tab w:val="left" w:pos="5085"/>
          <w:tab w:val="left" w:pos="5914"/>
        </w:tabs>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0BF8ECBB" w14:textId="67843F77" w:rsidR="00EC5A4D" w:rsidRPr="00176E6B" w:rsidRDefault="0077291D"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t xml:space="preserve">Not on my </w:t>
      </w:r>
      <w:r w:rsidR="00712C0D" w:rsidRPr="00176E6B">
        <w:rPr>
          <w:rFonts w:ascii="Arial" w:hAnsi="Arial" w:cs="Arial"/>
          <w:sz w:val="22"/>
          <w:szCs w:val="22"/>
        </w:rPr>
        <w:t>W</w:t>
      </w:r>
      <w:r w:rsidRPr="00176E6B">
        <w:rPr>
          <w:rFonts w:ascii="Arial" w:hAnsi="Arial" w:cs="Arial"/>
          <w:sz w:val="22"/>
          <w:szCs w:val="22"/>
        </w:rPr>
        <w:t>atch</w:t>
      </w:r>
      <w:r w:rsidR="00712C0D" w:rsidRPr="00176E6B">
        <w:rPr>
          <w:rFonts w:ascii="Arial" w:hAnsi="Arial" w:cs="Arial"/>
          <w:sz w:val="22"/>
          <w:szCs w:val="22"/>
        </w:rPr>
        <w:t>! (Early Years Alliance 2018)</w:t>
      </w:r>
    </w:p>
    <w:p w14:paraId="6F5CD9ED" w14:textId="59EB92DB" w:rsidR="00783C37" w:rsidRPr="0005103D" w:rsidRDefault="005F4850" w:rsidP="008A0DD0">
      <w:pPr>
        <w:spacing w:before="120" w:after="120" w:line="360" w:lineRule="auto"/>
        <w:rPr>
          <w:rFonts w:ascii="Arial" w:hAnsi="Arial" w:cs="Arial"/>
          <w:bCs/>
          <w:sz w:val="22"/>
          <w:szCs w:val="22"/>
        </w:rPr>
      </w:pPr>
      <w:r>
        <w:rPr>
          <w:rFonts w:ascii="Arial" w:hAnsi="Arial" w:cs="Arial"/>
          <w:bCs/>
          <w:iCs/>
          <w:sz w:val="22"/>
          <w:szCs w:val="22"/>
          <w:lang w:val="en-US"/>
        </w:rPr>
        <w:t>Preventing Accidents to Children on Farms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B4186B">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23407"/>
      <w:docPartObj>
        <w:docPartGallery w:val="Page Numbers (Bottom of Page)"/>
        <w:docPartUnique/>
      </w:docPartObj>
    </w:sdtPr>
    <w:sdtEndPr>
      <w:rPr>
        <w:noProof/>
      </w:rPr>
    </w:sdtEndPr>
    <w:sdtContent>
      <w:p w14:paraId="6C522A13" w14:textId="54AA96B2" w:rsidR="00B4186B" w:rsidRDefault="00B41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F62F1" w14:textId="77777777" w:rsidR="00121974" w:rsidRDefault="00121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404576">
    <w:abstractNumId w:val="63"/>
  </w:num>
  <w:num w:numId="2" w16cid:durableId="1022584992">
    <w:abstractNumId w:val="0"/>
  </w:num>
  <w:num w:numId="3" w16cid:durableId="1574702806">
    <w:abstractNumId w:val="29"/>
  </w:num>
  <w:num w:numId="4" w16cid:durableId="1263343032">
    <w:abstractNumId w:val="5"/>
  </w:num>
  <w:num w:numId="5" w16cid:durableId="298535252">
    <w:abstractNumId w:val="1"/>
  </w:num>
  <w:num w:numId="6" w16cid:durableId="1557816464">
    <w:abstractNumId w:val="24"/>
  </w:num>
  <w:num w:numId="7" w16cid:durableId="28193289">
    <w:abstractNumId w:val="32"/>
  </w:num>
  <w:num w:numId="8" w16cid:durableId="1797797624">
    <w:abstractNumId w:val="22"/>
  </w:num>
  <w:num w:numId="9" w16cid:durableId="1266764480">
    <w:abstractNumId w:val="61"/>
  </w:num>
  <w:num w:numId="10" w16cid:durableId="796337557">
    <w:abstractNumId w:val="48"/>
  </w:num>
  <w:num w:numId="11" w16cid:durableId="1244605870">
    <w:abstractNumId w:val="45"/>
  </w:num>
  <w:num w:numId="12" w16cid:durableId="1419133937">
    <w:abstractNumId w:val="3"/>
  </w:num>
  <w:num w:numId="13" w16cid:durableId="1431124850">
    <w:abstractNumId w:val="58"/>
  </w:num>
  <w:num w:numId="14" w16cid:durableId="744914422">
    <w:abstractNumId w:val="66"/>
  </w:num>
  <w:num w:numId="15" w16cid:durableId="1920091011">
    <w:abstractNumId w:val="52"/>
  </w:num>
  <w:num w:numId="16" w16cid:durableId="2044746738">
    <w:abstractNumId w:val="68"/>
  </w:num>
  <w:num w:numId="17" w16cid:durableId="1515653695">
    <w:abstractNumId w:val="60"/>
  </w:num>
  <w:num w:numId="18" w16cid:durableId="740255146">
    <w:abstractNumId w:val="7"/>
  </w:num>
  <w:num w:numId="19" w16cid:durableId="588469224">
    <w:abstractNumId w:val="33"/>
  </w:num>
  <w:num w:numId="20" w16cid:durableId="2107725758">
    <w:abstractNumId w:val="14"/>
  </w:num>
  <w:num w:numId="21" w16cid:durableId="560988317">
    <w:abstractNumId w:val="25"/>
  </w:num>
  <w:num w:numId="22" w16cid:durableId="892811081">
    <w:abstractNumId w:val="41"/>
  </w:num>
  <w:num w:numId="23" w16cid:durableId="1881088444">
    <w:abstractNumId w:val="55"/>
  </w:num>
  <w:num w:numId="24" w16cid:durableId="1305311135">
    <w:abstractNumId w:val="53"/>
  </w:num>
  <w:num w:numId="25" w16cid:durableId="1778913698">
    <w:abstractNumId w:val="44"/>
  </w:num>
  <w:num w:numId="26" w16cid:durableId="996029277">
    <w:abstractNumId w:val="20"/>
  </w:num>
  <w:num w:numId="27" w16cid:durableId="1717318677">
    <w:abstractNumId w:val="59"/>
  </w:num>
  <w:num w:numId="28" w16cid:durableId="243733286">
    <w:abstractNumId w:val="36"/>
  </w:num>
  <w:num w:numId="29" w16cid:durableId="911236908">
    <w:abstractNumId w:val="46"/>
  </w:num>
  <w:num w:numId="30" w16cid:durableId="619411021">
    <w:abstractNumId w:val="65"/>
  </w:num>
  <w:num w:numId="31" w16cid:durableId="510217765">
    <w:abstractNumId w:val="2"/>
  </w:num>
  <w:num w:numId="32" w16cid:durableId="2090157157">
    <w:abstractNumId w:val="10"/>
  </w:num>
  <w:num w:numId="33" w16cid:durableId="1117286618">
    <w:abstractNumId w:val="38"/>
  </w:num>
  <w:num w:numId="34" w16cid:durableId="1846623865">
    <w:abstractNumId w:val="21"/>
  </w:num>
  <w:num w:numId="35" w16cid:durableId="927885175">
    <w:abstractNumId w:val="16"/>
  </w:num>
  <w:num w:numId="36" w16cid:durableId="1029717415">
    <w:abstractNumId w:val="13"/>
  </w:num>
  <w:num w:numId="37" w16cid:durableId="958683109">
    <w:abstractNumId w:val="56"/>
  </w:num>
  <w:num w:numId="38" w16cid:durableId="189531221">
    <w:abstractNumId w:val="37"/>
  </w:num>
  <w:num w:numId="39" w16cid:durableId="875121995">
    <w:abstractNumId w:val="57"/>
  </w:num>
  <w:num w:numId="40" w16cid:durableId="1369574379">
    <w:abstractNumId w:val="27"/>
  </w:num>
  <w:num w:numId="41" w16cid:durableId="1846357254">
    <w:abstractNumId w:val="31"/>
  </w:num>
  <w:num w:numId="42" w16cid:durableId="1146437468">
    <w:abstractNumId w:val="23"/>
  </w:num>
  <w:num w:numId="43" w16cid:durableId="1235747107">
    <w:abstractNumId w:val="67"/>
  </w:num>
  <w:num w:numId="44" w16cid:durableId="1253779008">
    <w:abstractNumId w:val="15"/>
  </w:num>
  <w:num w:numId="45" w16cid:durableId="564536085">
    <w:abstractNumId w:val="4"/>
  </w:num>
  <w:num w:numId="46" w16cid:durableId="11119710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717579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3838673">
    <w:abstractNumId w:val="18"/>
  </w:num>
  <w:num w:numId="49" w16cid:durableId="1529829895">
    <w:abstractNumId w:val="19"/>
  </w:num>
  <w:num w:numId="50" w16cid:durableId="9623432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44240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6425501">
    <w:abstractNumId w:val="69"/>
  </w:num>
  <w:num w:numId="53" w16cid:durableId="168444060">
    <w:abstractNumId w:val="47"/>
  </w:num>
  <w:num w:numId="54" w16cid:durableId="769550253">
    <w:abstractNumId w:val="49"/>
  </w:num>
  <w:num w:numId="55" w16cid:durableId="1289094394">
    <w:abstractNumId w:val="64"/>
  </w:num>
  <w:num w:numId="56" w16cid:durableId="1459690476">
    <w:abstractNumId w:val="42"/>
  </w:num>
  <w:num w:numId="57" w16cid:durableId="1004935210">
    <w:abstractNumId w:val="6"/>
  </w:num>
  <w:num w:numId="58" w16cid:durableId="1914243099">
    <w:abstractNumId w:val="40"/>
  </w:num>
  <w:num w:numId="59" w16cid:durableId="939264826">
    <w:abstractNumId w:val="17"/>
  </w:num>
  <w:num w:numId="60" w16cid:durableId="412750269">
    <w:abstractNumId w:val="28"/>
  </w:num>
  <w:num w:numId="61" w16cid:durableId="1266964825">
    <w:abstractNumId w:val="35"/>
  </w:num>
  <w:num w:numId="62" w16cid:durableId="368527325">
    <w:abstractNumId w:val="12"/>
  </w:num>
  <w:num w:numId="63" w16cid:durableId="1341347398">
    <w:abstractNumId w:val="43"/>
  </w:num>
  <w:num w:numId="64" w16cid:durableId="483283746">
    <w:abstractNumId w:val="8"/>
  </w:num>
  <w:num w:numId="65" w16cid:durableId="1504589886">
    <w:abstractNumId w:val="51"/>
  </w:num>
  <w:num w:numId="66" w16cid:durableId="242494287">
    <w:abstractNumId w:val="30"/>
  </w:num>
  <w:num w:numId="67" w16cid:durableId="293340565">
    <w:abstractNumId w:val="9"/>
  </w:num>
  <w:num w:numId="68" w16cid:durableId="50690522">
    <w:abstractNumId w:val="34"/>
  </w:num>
  <w:num w:numId="69" w16cid:durableId="1832333375">
    <w:abstractNumId w:val="62"/>
  </w:num>
  <w:num w:numId="70" w16cid:durableId="269241335">
    <w:abstractNumId w:val="39"/>
  </w:num>
  <w:num w:numId="71" w16cid:durableId="33491743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1974"/>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4BAC"/>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51D"/>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C2FCF"/>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186B"/>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292448113">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Becky White</cp:lastModifiedBy>
  <cp:revision>2</cp:revision>
  <cp:lastPrinted>2018-05-03T11:09:00Z</cp:lastPrinted>
  <dcterms:created xsi:type="dcterms:W3CDTF">2022-08-31T16:49:00Z</dcterms:created>
  <dcterms:modified xsi:type="dcterms:W3CDTF">2022-08-31T16:49:00Z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