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88650" w14:textId="77777777" w:rsidR="00AC66ED" w:rsidRDefault="00AC66ED">
      <w:pPr>
        <w:spacing w:line="360" w:lineRule="auto"/>
        <w:ind w:left="1" w:hanging="3"/>
        <w:rPr>
          <w:rFonts w:ascii="Arial" w:eastAsia="Arial" w:hAnsi="Arial" w:cs="Arial"/>
          <w:sz w:val="28"/>
          <w:szCs w:val="28"/>
        </w:rPr>
      </w:pPr>
    </w:p>
    <w:p w14:paraId="65F57264" w14:textId="1BAA782D" w:rsidR="00AC66ED" w:rsidRDefault="000727B6" w:rsidP="000727B6">
      <w:pPr>
        <w:spacing w:line="360" w:lineRule="auto"/>
        <w:ind w:leftChars="0" w:left="0" w:firstLineChars="0" w:firstLine="0"/>
        <w:rPr>
          <w:rFonts w:ascii="Arial" w:eastAsia="Arial" w:hAnsi="Arial" w:cs="Arial"/>
          <w:sz w:val="28"/>
          <w:szCs w:val="28"/>
        </w:rPr>
      </w:pPr>
      <w:r>
        <w:rPr>
          <w:rFonts w:ascii="Arial" w:eastAsia="Arial" w:hAnsi="Arial" w:cs="Arial"/>
          <w:b/>
          <w:sz w:val="28"/>
          <w:szCs w:val="28"/>
        </w:rPr>
        <w:t>2.7 Animals in the setting</w:t>
      </w:r>
    </w:p>
    <w:p w14:paraId="14326389" w14:textId="77777777" w:rsidR="00AC66ED" w:rsidRDefault="00AC66ED">
      <w:pPr>
        <w:spacing w:line="360" w:lineRule="auto"/>
        <w:ind w:left="1" w:hanging="3"/>
        <w:rPr>
          <w:rFonts w:ascii="Arial" w:eastAsia="Arial" w:hAnsi="Arial" w:cs="Arial"/>
          <w:sz w:val="28"/>
          <w:szCs w:val="28"/>
        </w:rPr>
      </w:pPr>
    </w:p>
    <w:p w14:paraId="6C214640" w14:textId="77777777" w:rsidR="00AC66ED" w:rsidRDefault="000727B6">
      <w:pPr>
        <w:spacing w:line="360" w:lineRule="auto"/>
        <w:ind w:left="0" w:hanging="2"/>
        <w:rPr>
          <w:rFonts w:ascii="Arial" w:eastAsia="Arial" w:hAnsi="Arial" w:cs="Arial"/>
          <w:sz w:val="22"/>
          <w:szCs w:val="22"/>
        </w:rPr>
      </w:pPr>
      <w:r>
        <w:rPr>
          <w:rFonts w:ascii="Arial" w:eastAsia="Arial" w:hAnsi="Arial" w:cs="Arial"/>
          <w:b/>
          <w:sz w:val="22"/>
          <w:szCs w:val="22"/>
        </w:rPr>
        <w:t>Policy statement</w:t>
      </w:r>
    </w:p>
    <w:p w14:paraId="5390EA07" w14:textId="77777777" w:rsidR="00AC66ED" w:rsidRDefault="00AC66ED">
      <w:pPr>
        <w:spacing w:line="360" w:lineRule="auto"/>
        <w:ind w:left="0" w:hanging="2"/>
        <w:rPr>
          <w:rFonts w:ascii="Arial" w:eastAsia="Arial" w:hAnsi="Arial" w:cs="Arial"/>
          <w:sz w:val="22"/>
          <w:szCs w:val="22"/>
        </w:rPr>
      </w:pPr>
    </w:p>
    <w:p w14:paraId="796EF438" w14:textId="77777777" w:rsidR="00AC66ED" w:rsidRDefault="000727B6">
      <w:pPr>
        <w:spacing w:line="360" w:lineRule="auto"/>
        <w:ind w:left="0" w:hanging="2"/>
        <w:rPr>
          <w:rFonts w:ascii="Arial" w:eastAsia="Arial" w:hAnsi="Arial" w:cs="Arial"/>
          <w:sz w:val="22"/>
          <w:szCs w:val="22"/>
        </w:rPr>
      </w:pPr>
      <w:r>
        <w:rPr>
          <w:rFonts w:ascii="Arial" w:eastAsia="Arial" w:hAnsi="Arial" w:cs="Arial"/>
          <w:sz w:val="22"/>
          <w:szCs w:val="22"/>
        </w:rPr>
        <w:t>Children learn about the natural world, its animals and other living creatures, as part of the Learning and Development Requirements of the Early Years Foundation Stage. This may include contact with animals, or other living creatures, either in the setting or on visits. We aim to ensure that this is in accordance with sensible hygiene and safety controls.</w:t>
      </w:r>
    </w:p>
    <w:p w14:paraId="309BF4D7" w14:textId="77777777" w:rsidR="00AC66ED" w:rsidRDefault="00AC66ED">
      <w:pPr>
        <w:spacing w:line="360" w:lineRule="auto"/>
        <w:ind w:left="0" w:hanging="2"/>
        <w:rPr>
          <w:rFonts w:ascii="Arial" w:eastAsia="Arial" w:hAnsi="Arial" w:cs="Arial"/>
          <w:sz w:val="22"/>
          <w:szCs w:val="22"/>
        </w:rPr>
      </w:pPr>
    </w:p>
    <w:p w14:paraId="6A0CB68B" w14:textId="77777777" w:rsidR="00AC66ED" w:rsidRDefault="000727B6">
      <w:pPr>
        <w:spacing w:line="360" w:lineRule="auto"/>
        <w:ind w:left="0" w:hanging="2"/>
        <w:rPr>
          <w:rFonts w:ascii="Arial" w:eastAsia="Arial" w:hAnsi="Arial" w:cs="Arial"/>
          <w:sz w:val="22"/>
          <w:szCs w:val="22"/>
        </w:rPr>
      </w:pPr>
      <w:r>
        <w:rPr>
          <w:rFonts w:ascii="Arial" w:eastAsia="Arial" w:hAnsi="Arial" w:cs="Arial"/>
          <w:b/>
          <w:sz w:val="22"/>
          <w:szCs w:val="22"/>
        </w:rPr>
        <w:t>Procedures</w:t>
      </w:r>
    </w:p>
    <w:p w14:paraId="04C3D58E" w14:textId="77777777" w:rsidR="00AC66ED" w:rsidRDefault="00AC66ED">
      <w:pPr>
        <w:spacing w:line="360" w:lineRule="auto"/>
        <w:ind w:left="0" w:hanging="2"/>
        <w:rPr>
          <w:rFonts w:ascii="Arial" w:eastAsia="Arial" w:hAnsi="Arial" w:cs="Arial"/>
          <w:sz w:val="22"/>
          <w:szCs w:val="22"/>
        </w:rPr>
      </w:pPr>
    </w:p>
    <w:p w14:paraId="67E46101" w14:textId="77777777" w:rsidR="00AC66ED" w:rsidRDefault="000727B6">
      <w:pPr>
        <w:spacing w:line="360" w:lineRule="auto"/>
        <w:ind w:left="0" w:hanging="2"/>
        <w:rPr>
          <w:rFonts w:ascii="Arial" w:eastAsia="Arial" w:hAnsi="Arial" w:cs="Arial"/>
          <w:i/>
          <w:sz w:val="22"/>
          <w:szCs w:val="22"/>
        </w:rPr>
      </w:pPr>
      <w:r>
        <w:rPr>
          <w:rFonts w:ascii="Arial" w:eastAsia="Arial" w:hAnsi="Arial" w:cs="Arial"/>
          <w:i/>
          <w:sz w:val="22"/>
          <w:szCs w:val="22"/>
        </w:rPr>
        <w:t>Animals in the setting as pets</w:t>
      </w:r>
    </w:p>
    <w:p w14:paraId="3F6A5AF3" w14:textId="77777777" w:rsidR="00AC66ED" w:rsidRDefault="000727B6">
      <w:pPr>
        <w:numPr>
          <w:ilvl w:val="0"/>
          <w:numId w:val="2"/>
        </w:numPr>
        <w:spacing w:before="120" w:after="120" w:line="360" w:lineRule="auto"/>
        <w:ind w:left="0" w:hanging="2"/>
        <w:rPr>
          <w:rFonts w:ascii="Arial" w:eastAsia="Arial" w:hAnsi="Arial" w:cs="Arial"/>
          <w:color w:val="000000"/>
          <w:sz w:val="22"/>
          <w:szCs w:val="22"/>
        </w:rPr>
      </w:pPr>
      <w:r>
        <w:rPr>
          <w:rFonts w:ascii="Arial" w:eastAsia="Arial" w:hAnsi="Arial" w:cs="Arial"/>
          <w:sz w:val="22"/>
          <w:szCs w:val="22"/>
        </w:rPr>
        <w:t>There will be no new pets introduced to the setting during the Covid-19 outbreak. Arrangements must be made immediately for any current pets kept within the setting to be temporarily re-homed in case the setting has to close. In the interim the pets may stay at the setting. Views of parents and children are considered when selecting a pet for the setting.</w:t>
      </w:r>
    </w:p>
    <w:p w14:paraId="6E2FF238" w14:textId="77777777" w:rsidR="00AC66ED" w:rsidRDefault="000727B6">
      <w:pPr>
        <w:numPr>
          <w:ilvl w:val="0"/>
          <w:numId w:val="2"/>
        </w:numPr>
        <w:spacing w:before="120" w:after="120" w:line="360" w:lineRule="auto"/>
        <w:ind w:left="0" w:hanging="2"/>
        <w:rPr>
          <w:b/>
          <w:color w:val="000000"/>
          <w:sz w:val="22"/>
          <w:szCs w:val="22"/>
        </w:rPr>
      </w:pPr>
      <w:r>
        <w:rPr>
          <w:rFonts w:ascii="Arial" w:eastAsia="Arial" w:hAnsi="Arial" w:cs="Arial"/>
          <w:sz w:val="22"/>
          <w:szCs w:val="22"/>
        </w:rPr>
        <w:t>Staff will be aware of any allergies or issues individual children may have with any animals/creatures.</w:t>
      </w:r>
    </w:p>
    <w:p w14:paraId="406C354C" w14:textId="77777777" w:rsidR="00AC66ED" w:rsidRDefault="000727B6">
      <w:pPr>
        <w:numPr>
          <w:ilvl w:val="0"/>
          <w:numId w:val="2"/>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We carry out a risk assessment with a knowledgeable person accounting for any hygiene or safety risks posed by the animal or creature in the setting.</w:t>
      </w:r>
    </w:p>
    <w:p w14:paraId="12456E44" w14:textId="77777777" w:rsidR="00AC66ED" w:rsidRDefault="000727B6">
      <w:pPr>
        <w:numPr>
          <w:ilvl w:val="0"/>
          <w:numId w:val="2"/>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We provide suitable housing for the animal or creature and ensure this is cleaned out regularly and is kept safely.</w:t>
      </w:r>
    </w:p>
    <w:p w14:paraId="0CA3EF63" w14:textId="77777777" w:rsidR="00AC66ED" w:rsidRDefault="000727B6">
      <w:pPr>
        <w:numPr>
          <w:ilvl w:val="0"/>
          <w:numId w:val="2"/>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Our staff are knowledgeable of the pet’s welfare and dietary needs and ensure that the correct food is offered, at the right times.</w:t>
      </w:r>
    </w:p>
    <w:p w14:paraId="082363CA" w14:textId="77777777" w:rsidR="00AC66ED" w:rsidRDefault="000727B6">
      <w:pPr>
        <w:numPr>
          <w:ilvl w:val="0"/>
          <w:numId w:val="2"/>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We make arrangements for weekend and holiday care for the animal or creature.</w:t>
      </w:r>
    </w:p>
    <w:p w14:paraId="50B7E00C" w14:textId="77777777" w:rsidR="00AC66ED" w:rsidRDefault="000727B6">
      <w:pPr>
        <w:numPr>
          <w:ilvl w:val="0"/>
          <w:numId w:val="2"/>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We teach children the correct handling and care of the animal or creature and supervise them at all times.</w:t>
      </w:r>
    </w:p>
    <w:p w14:paraId="391B17E2" w14:textId="77777777" w:rsidR="00AC66ED" w:rsidRDefault="000727B6">
      <w:pPr>
        <w:numPr>
          <w:ilvl w:val="0"/>
          <w:numId w:val="2"/>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We ensure that children wash their hands after handling the animal or creature and do not have contact with animal soil or soiled bedding.</w:t>
      </w:r>
    </w:p>
    <w:p w14:paraId="5F7005AD" w14:textId="77777777" w:rsidR="00AC66ED" w:rsidRDefault="000727B6">
      <w:pPr>
        <w:numPr>
          <w:ilvl w:val="0"/>
          <w:numId w:val="2"/>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We wear disposable gloves when cleaning housing or handling soiled bedding.</w:t>
      </w:r>
    </w:p>
    <w:p w14:paraId="6796B01C" w14:textId="77777777" w:rsidR="00AC66ED" w:rsidRDefault="000727B6">
      <w:pPr>
        <w:numPr>
          <w:ilvl w:val="0"/>
          <w:numId w:val="2"/>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If animals or creatures are brought in by visitors to show the children, they are the responsibility of their owner.</w:t>
      </w:r>
    </w:p>
    <w:p w14:paraId="1AEF2274" w14:textId="77777777" w:rsidR="00AC66ED" w:rsidRDefault="000727B6">
      <w:pPr>
        <w:numPr>
          <w:ilvl w:val="0"/>
          <w:numId w:val="2"/>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The owner carries out a risk assessment, detailing how the animal or creature is to be handled and how any safety or hygiene issues will be addressed.</w:t>
      </w:r>
    </w:p>
    <w:p w14:paraId="63096E6A" w14:textId="77777777" w:rsidR="00AC66ED" w:rsidRDefault="00AC66ED">
      <w:pPr>
        <w:spacing w:line="360" w:lineRule="auto"/>
        <w:ind w:left="0" w:hanging="2"/>
        <w:rPr>
          <w:rFonts w:ascii="Arial" w:eastAsia="Arial" w:hAnsi="Arial" w:cs="Arial"/>
          <w:sz w:val="22"/>
          <w:szCs w:val="22"/>
        </w:rPr>
      </w:pPr>
    </w:p>
    <w:p w14:paraId="7BDDD423" w14:textId="77777777" w:rsidR="00AC66ED" w:rsidRDefault="00AC66ED">
      <w:pPr>
        <w:spacing w:line="360" w:lineRule="auto"/>
        <w:ind w:left="0" w:hanging="2"/>
        <w:rPr>
          <w:rFonts w:ascii="Arial" w:eastAsia="Arial" w:hAnsi="Arial" w:cs="Arial"/>
          <w:sz w:val="22"/>
          <w:szCs w:val="22"/>
        </w:rPr>
      </w:pPr>
    </w:p>
    <w:p w14:paraId="082037AF" w14:textId="77777777" w:rsidR="00AC66ED" w:rsidRDefault="000727B6">
      <w:pPr>
        <w:spacing w:line="360" w:lineRule="auto"/>
        <w:ind w:left="0" w:hanging="2"/>
        <w:rPr>
          <w:rFonts w:ascii="Arial" w:eastAsia="Arial" w:hAnsi="Arial" w:cs="Arial"/>
          <w:sz w:val="22"/>
          <w:szCs w:val="22"/>
        </w:rPr>
      </w:pPr>
      <w:r>
        <w:rPr>
          <w:rFonts w:ascii="Arial" w:eastAsia="Arial" w:hAnsi="Arial" w:cs="Arial"/>
          <w:i/>
          <w:sz w:val="22"/>
          <w:szCs w:val="22"/>
        </w:rPr>
        <w:t>Visits to farms</w:t>
      </w:r>
    </w:p>
    <w:p w14:paraId="5704D684" w14:textId="77777777" w:rsidR="00AC66ED" w:rsidRDefault="000727B6">
      <w:pPr>
        <w:numPr>
          <w:ilvl w:val="0"/>
          <w:numId w:val="3"/>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Before a visit to a farm, we carry out a risk assessment - this may take account of safety factors listed in the farm’s own risk assessment, which should be viewed.</w:t>
      </w:r>
    </w:p>
    <w:p w14:paraId="6FA66AA7" w14:textId="77777777" w:rsidR="00AC66ED" w:rsidRDefault="000727B6">
      <w:pPr>
        <w:numPr>
          <w:ilvl w:val="0"/>
          <w:numId w:val="3"/>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We contact the venue in advance of the visit to ensure that there has been no recent outbreak of </w:t>
      </w:r>
      <w:proofErr w:type="gramStart"/>
      <w:r>
        <w:rPr>
          <w:rFonts w:ascii="Arial" w:eastAsia="Arial" w:hAnsi="Arial" w:cs="Arial"/>
          <w:color w:val="000000"/>
          <w:sz w:val="22"/>
          <w:szCs w:val="22"/>
        </w:rPr>
        <w:t>E.coli</w:t>
      </w:r>
      <w:proofErr w:type="gramEnd"/>
      <w:r>
        <w:rPr>
          <w:rFonts w:ascii="Arial" w:eastAsia="Arial" w:hAnsi="Arial" w:cs="Arial"/>
          <w:color w:val="000000"/>
          <w:sz w:val="22"/>
          <w:szCs w:val="22"/>
        </w:rPr>
        <w:t xml:space="preserve"> or other infections. If there has been an outbreak, we will review the visit and may decide to postpone it.</w:t>
      </w:r>
    </w:p>
    <w:p w14:paraId="5E568DAA" w14:textId="77777777" w:rsidR="00AC66ED" w:rsidRDefault="000727B6">
      <w:pPr>
        <w:numPr>
          <w:ilvl w:val="0"/>
          <w:numId w:val="3"/>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We follow our outings procedure.</w:t>
      </w:r>
    </w:p>
    <w:p w14:paraId="39859C7B" w14:textId="77777777" w:rsidR="00AC66ED" w:rsidRDefault="000727B6">
      <w:pPr>
        <w:numPr>
          <w:ilvl w:val="0"/>
          <w:numId w:val="3"/>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Children wash and dry their hands thoroughly after contact with animals.</w:t>
      </w:r>
    </w:p>
    <w:p w14:paraId="55D0FFD6" w14:textId="77777777" w:rsidR="00AC66ED" w:rsidRDefault="000727B6">
      <w:pPr>
        <w:numPr>
          <w:ilvl w:val="0"/>
          <w:numId w:val="3"/>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Outdoor footwear worn to visit farms is cleaned of mud and debris as soon as possible on departure and should not be worn indoors.</w:t>
      </w:r>
    </w:p>
    <w:p w14:paraId="4DF396D3" w14:textId="77777777" w:rsidR="00AC66ED" w:rsidRDefault="000727B6">
      <w:pPr>
        <w:numPr>
          <w:ilvl w:val="0"/>
          <w:numId w:val="3"/>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We advise staff and volunteers who are, or may be, pregnant to avoid contact with ewes and to consult their GP before the visit.</w:t>
      </w:r>
    </w:p>
    <w:p w14:paraId="14EDED94" w14:textId="77777777" w:rsidR="00AC66ED" w:rsidRDefault="00AC66ED">
      <w:pPr>
        <w:pBdr>
          <w:top w:val="nil"/>
          <w:left w:val="nil"/>
          <w:bottom w:val="nil"/>
          <w:right w:val="nil"/>
          <w:between w:val="nil"/>
        </w:pBdr>
        <w:spacing w:line="360" w:lineRule="auto"/>
        <w:ind w:left="0" w:hanging="2"/>
        <w:rPr>
          <w:rFonts w:ascii="Arial" w:eastAsia="Arial" w:hAnsi="Arial" w:cs="Arial"/>
          <w:color w:val="000000"/>
          <w:sz w:val="22"/>
          <w:szCs w:val="22"/>
        </w:rPr>
      </w:pPr>
    </w:p>
    <w:p w14:paraId="06C000D7" w14:textId="77777777" w:rsidR="00AC66ED" w:rsidRDefault="000727B6">
      <w:pPr>
        <w:spacing w:line="360" w:lineRule="auto"/>
        <w:ind w:left="0" w:hanging="2"/>
        <w:rPr>
          <w:rFonts w:ascii="Arial" w:eastAsia="Arial" w:hAnsi="Arial" w:cs="Arial"/>
          <w:sz w:val="22"/>
          <w:szCs w:val="22"/>
        </w:rPr>
      </w:pPr>
      <w:r>
        <w:rPr>
          <w:rFonts w:ascii="Arial" w:eastAsia="Arial" w:hAnsi="Arial" w:cs="Arial"/>
          <w:b/>
          <w:sz w:val="22"/>
          <w:szCs w:val="22"/>
        </w:rPr>
        <w:t>Legal framework</w:t>
      </w:r>
    </w:p>
    <w:p w14:paraId="0EECE2D1" w14:textId="77777777" w:rsidR="00AC66ED" w:rsidRDefault="00AC66ED">
      <w:pPr>
        <w:spacing w:line="360" w:lineRule="auto"/>
        <w:ind w:left="0" w:hanging="2"/>
        <w:rPr>
          <w:rFonts w:ascii="Arial" w:eastAsia="Arial" w:hAnsi="Arial" w:cs="Arial"/>
          <w:sz w:val="22"/>
          <w:szCs w:val="22"/>
        </w:rPr>
      </w:pPr>
    </w:p>
    <w:p w14:paraId="30C633EF" w14:textId="77777777" w:rsidR="00AC66ED" w:rsidRDefault="000727B6">
      <w:pPr>
        <w:numPr>
          <w:ilvl w:val="0"/>
          <w:numId w:val="1"/>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The Management of Health and Safety at Work Regulations (1999)</w:t>
      </w:r>
      <w:r>
        <w:rPr>
          <w:rFonts w:ascii="Arial" w:eastAsia="Arial" w:hAnsi="Arial" w:cs="Arial"/>
          <w:color w:val="000000"/>
          <w:sz w:val="22"/>
          <w:szCs w:val="22"/>
        </w:rPr>
        <w:br/>
      </w:r>
    </w:p>
    <w:p w14:paraId="3EC320A8" w14:textId="77777777" w:rsidR="00AC66ED" w:rsidRDefault="000727B6">
      <w:pPr>
        <w:spacing w:line="360" w:lineRule="auto"/>
        <w:ind w:left="0" w:hanging="2"/>
        <w:rPr>
          <w:rFonts w:ascii="Arial" w:eastAsia="Arial" w:hAnsi="Arial" w:cs="Arial"/>
          <w:sz w:val="22"/>
          <w:szCs w:val="22"/>
        </w:rPr>
      </w:pPr>
      <w:r>
        <w:rPr>
          <w:rFonts w:ascii="Arial" w:eastAsia="Arial" w:hAnsi="Arial" w:cs="Arial"/>
          <w:b/>
          <w:sz w:val="22"/>
          <w:szCs w:val="22"/>
        </w:rPr>
        <w:t>Further guidance</w:t>
      </w:r>
    </w:p>
    <w:p w14:paraId="5EC895C9" w14:textId="77777777" w:rsidR="00AC66ED" w:rsidRDefault="00AC66ED">
      <w:pPr>
        <w:spacing w:line="360" w:lineRule="auto"/>
        <w:ind w:left="0" w:hanging="2"/>
        <w:rPr>
          <w:rFonts w:ascii="Arial" w:eastAsia="Arial" w:hAnsi="Arial" w:cs="Arial"/>
          <w:sz w:val="22"/>
          <w:szCs w:val="22"/>
        </w:rPr>
      </w:pPr>
    </w:p>
    <w:p w14:paraId="5027282B" w14:textId="77777777" w:rsidR="00AC66ED" w:rsidRDefault="000727B6">
      <w:pPr>
        <w:numPr>
          <w:ilvl w:val="0"/>
          <w:numId w:val="1"/>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Health and Safety Regulation…A Short Guide</w:t>
      </w:r>
      <w:r>
        <w:rPr>
          <w:rFonts w:ascii="Arial" w:eastAsia="Arial" w:hAnsi="Arial" w:cs="Arial"/>
          <w:i/>
          <w:color w:val="000000"/>
          <w:sz w:val="22"/>
          <w:szCs w:val="22"/>
        </w:rPr>
        <w:t xml:space="preserve"> </w:t>
      </w:r>
      <w:r>
        <w:rPr>
          <w:rFonts w:ascii="Arial" w:eastAsia="Arial" w:hAnsi="Arial" w:cs="Arial"/>
          <w:color w:val="000000"/>
          <w:sz w:val="22"/>
          <w:szCs w:val="22"/>
        </w:rPr>
        <w:t>(HSE 2003)</w:t>
      </w:r>
    </w:p>
    <w:p w14:paraId="093CE5E5" w14:textId="77777777" w:rsidR="00AC66ED" w:rsidRDefault="000727B6">
      <w:pPr>
        <w:numPr>
          <w:ilvl w:val="0"/>
          <w:numId w:val="1"/>
        </w:numPr>
        <w:spacing w:before="120" w:after="120" w:line="360" w:lineRule="auto"/>
        <w:ind w:left="0" w:hanging="2"/>
        <w:rPr>
          <w:rFonts w:ascii="Arial" w:eastAsia="Arial" w:hAnsi="Arial" w:cs="Arial"/>
          <w:color w:val="000000"/>
          <w:sz w:val="22"/>
          <w:szCs w:val="22"/>
        </w:rPr>
      </w:pPr>
      <w:r>
        <w:rPr>
          <w:rFonts w:ascii="Arial" w:eastAsia="Arial" w:hAnsi="Arial" w:cs="Arial"/>
          <w:sz w:val="22"/>
          <w:szCs w:val="22"/>
        </w:rPr>
        <w:t>Good Practice in Early Years Infection Control (Pre-school Learning Alliance 2009)</w:t>
      </w:r>
      <w:r>
        <w:rPr>
          <w:rFonts w:ascii="Arial" w:eastAsia="Arial" w:hAnsi="Arial" w:cs="Arial"/>
          <w:i/>
          <w:color w:val="000000"/>
          <w:sz w:val="22"/>
          <w:szCs w:val="22"/>
        </w:rPr>
        <w:br/>
      </w:r>
    </w:p>
    <w:tbl>
      <w:tblPr>
        <w:tblStyle w:val="a"/>
        <w:tblW w:w="10988" w:type="dxa"/>
        <w:tblLayout w:type="fixed"/>
        <w:tblLook w:val="0000" w:firstRow="0" w:lastRow="0" w:firstColumn="0" w:lastColumn="0" w:noHBand="0" w:noVBand="0"/>
      </w:tblPr>
      <w:tblGrid>
        <w:gridCol w:w="5056"/>
        <w:gridCol w:w="3829"/>
        <w:gridCol w:w="2103"/>
      </w:tblGrid>
      <w:tr w:rsidR="00AC66ED" w14:paraId="3C606F2F" w14:textId="77777777">
        <w:tc>
          <w:tcPr>
            <w:tcW w:w="5057" w:type="dxa"/>
          </w:tcPr>
          <w:p w14:paraId="004C47BB" w14:textId="77777777" w:rsidR="00AC66ED" w:rsidRDefault="000727B6">
            <w:pPr>
              <w:spacing w:line="360" w:lineRule="auto"/>
              <w:ind w:left="0" w:hanging="2"/>
              <w:rPr>
                <w:rFonts w:ascii="Arial" w:eastAsia="Arial" w:hAnsi="Arial" w:cs="Arial"/>
              </w:rPr>
            </w:pPr>
            <w:r>
              <w:rPr>
                <w:rFonts w:ascii="Arial" w:eastAsia="Arial" w:hAnsi="Arial" w:cs="Arial"/>
                <w:sz w:val="22"/>
                <w:szCs w:val="22"/>
              </w:rPr>
              <w:t>This policy was adopted by</w:t>
            </w:r>
          </w:p>
        </w:tc>
        <w:tc>
          <w:tcPr>
            <w:tcW w:w="3829" w:type="dxa"/>
            <w:tcBorders>
              <w:bottom w:val="single" w:sz="4" w:space="0" w:color="7030A0"/>
            </w:tcBorders>
          </w:tcPr>
          <w:p w14:paraId="096873A1" w14:textId="77777777" w:rsidR="00AC66ED" w:rsidRDefault="00AC66ED">
            <w:pPr>
              <w:spacing w:line="360" w:lineRule="auto"/>
              <w:ind w:left="0" w:hanging="2"/>
              <w:rPr>
                <w:rFonts w:ascii="Arial" w:eastAsia="Arial" w:hAnsi="Arial" w:cs="Arial"/>
              </w:rPr>
            </w:pPr>
          </w:p>
        </w:tc>
        <w:tc>
          <w:tcPr>
            <w:tcW w:w="2103" w:type="dxa"/>
          </w:tcPr>
          <w:p w14:paraId="07289ECA" w14:textId="77777777" w:rsidR="00AC66ED" w:rsidRDefault="000727B6">
            <w:pPr>
              <w:spacing w:line="360" w:lineRule="auto"/>
              <w:ind w:left="0" w:hanging="2"/>
              <w:rPr>
                <w:rFonts w:ascii="Arial" w:eastAsia="Arial" w:hAnsi="Arial" w:cs="Arial"/>
              </w:rPr>
            </w:pPr>
            <w:r>
              <w:rPr>
                <w:rFonts w:ascii="Arial" w:eastAsia="Arial" w:hAnsi="Arial" w:cs="Arial"/>
                <w:sz w:val="22"/>
                <w:szCs w:val="22"/>
              </w:rPr>
              <w:t>(</w:t>
            </w:r>
            <w:proofErr w:type="gramStart"/>
            <w:r>
              <w:rPr>
                <w:rFonts w:ascii="Arial" w:eastAsia="Arial" w:hAnsi="Arial" w:cs="Arial"/>
                <w:sz w:val="22"/>
                <w:szCs w:val="22"/>
              </w:rPr>
              <w:t>name</w:t>
            </w:r>
            <w:proofErr w:type="gramEnd"/>
            <w:r>
              <w:rPr>
                <w:rFonts w:ascii="Arial" w:eastAsia="Arial" w:hAnsi="Arial" w:cs="Arial"/>
                <w:sz w:val="22"/>
                <w:szCs w:val="22"/>
              </w:rPr>
              <w:t xml:space="preserve"> of provider)</w:t>
            </w:r>
          </w:p>
        </w:tc>
      </w:tr>
      <w:tr w:rsidR="00AC66ED" w14:paraId="6C985D10" w14:textId="77777777">
        <w:tc>
          <w:tcPr>
            <w:tcW w:w="5057" w:type="dxa"/>
          </w:tcPr>
          <w:p w14:paraId="5A96376A" w14:textId="77777777" w:rsidR="00AC66ED" w:rsidRDefault="000727B6">
            <w:pPr>
              <w:spacing w:line="360" w:lineRule="auto"/>
              <w:ind w:left="0" w:hanging="2"/>
              <w:rPr>
                <w:rFonts w:ascii="Arial" w:eastAsia="Arial" w:hAnsi="Arial" w:cs="Arial"/>
              </w:rPr>
            </w:pPr>
            <w:r>
              <w:rPr>
                <w:rFonts w:ascii="Arial" w:eastAsia="Arial" w:hAnsi="Arial" w:cs="Arial"/>
                <w:sz w:val="22"/>
                <w:szCs w:val="22"/>
              </w:rPr>
              <w:t>On</w:t>
            </w:r>
          </w:p>
        </w:tc>
        <w:tc>
          <w:tcPr>
            <w:tcW w:w="3829" w:type="dxa"/>
            <w:tcBorders>
              <w:top w:val="single" w:sz="4" w:space="0" w:color="7030A0"/>
              <w:bottom w:val="single" w:sz="4" w:space="0" w:color="7030A0"/>
            </w:tcBorders>
          </w:tcPr>
          <w:p w14:paraId="4FD8D28C" w14:textId="77777777" w:rsidR="00AC66ED" w:rsidRDefault="00AC66ED">
            <w:pPr>
              <w:spacing w:line="360" w:lineRule="auto"/>
              <w:ind w:left="0" w:hanging="2"/>
              <w:rPr>
                <w:rFonts w:ascii="Arial" w:eastAsia="Arial" w:hAnsi="Arial" w:cs="Arial"/>
              </w:rPr>
            </w:pPr>
          </w:p>
        </w:tc>
        <w:tc>
          <w:tcPr>
            <w:tcW w:w="2103" w:type="dxa"/>
          </w:tcPr>
          <w:p w14:paraId="4C12140F" w14:textId="77777777" w:rsidR="00AC66ED" w:rsidRDefault="000727B6">
            <w:pPr>
              <w:spacing w:line="360" w:lineRule="auto"/>
              <w:ind w:left="0" w:hanging="2"/>
              <w:rPr>
                <w:rFonts w:ascii="Arial" w:eastAsia="Arial" w:hAnsi="Arial" w:cs="Arial"/>
              </w:rPr>
            </w:pPr>
            <w:r>
              <w:rPr>
                <w:rFonts w:ascii="Arial" w:eastAsia="Arial" w:hAnsi="Arial" w:cs="Arial"/>
                <w:sz w:val="22"/>
                <w:szCs w:val="22"/>
              </w:rPr>
              <w:t>(date)</w:t>
            </w:r>
          </w:p>
        </w:tc>
      </w:tr>
      <w:tr w:rsidR="00AC66ED" w14:paraId="2EE521E6" w14:textId="77777777">
        <w:tc>
          <w:tcPr>
            <w:tcW w:w="5057" w:type="dxa"/>
          </w:tcPr>
          <w:p w14:paraId="2C3711F2" w14:textId="77777777" w:rsidR="00AC66ED" w:rsidRDefault="000727B6">
            <w:pPr>
              <w:spacing w:line="360" w:lineRule="auto"/>
              <w:ind w:left="0" w:hanging="2"/>
              <w:rPr>
                <w:rFonts w:ascii="Arial" w:eastAsia="Arial" w:hAnsi="Arial" w:cs="Arial"/>
              </w:rPr>
            </w:pPr>
            <w:r>
              <w:rPr>
                <w:rFonts w:ascii="Arial" w:eastAsia="Arial" w:hAnsi="Arial" w:cs="Arial"/>
                <w:sz w:val="22"/>
                <w:szCs w:val="22"/>
              </w:rPr>
              <w:t>Date to be reviewed</w:t>
            </w:r>
          </w:p>
        </w:tc>
        <w:tc>
          <w:tcPr>
            <w:tcW w:w="3829" w:type="dxa"/>
            <w:tcBorders>
              <w:top w:val="single" w:sz="4" w:space="0" w:color="7030A0"/>
              <w:bottom w:val="single" w:sz="4" w:space="0" w:color="7030A0"/>
            </w:tcBorders>
          </w:tcPr>
          <w:p w14:paraId="57B83061" w14:textId="77777777" w:rsidR="00AC66ED" w:rsidRDefault="00AC66ED">
            <w:pPr>
              <w:spacing w:line="360" w:lineRule="auto"/>
              <w:ind w:left="0" w:hanging="2"/>
              <w:rPr>
                <w:rFonts w:ascii="Arial" w:eastAsia="Arial" w:hAnsi="Arial" w:cs="Arial"/>
              </w:rPr>
            </w:pPr>
          </w:p>
        </w:tc>
        <w:tc>
          <w:tcPr>
            <w:tcW w:w="2103" w:type="dxa"/>
          </w:tcPr>
          <w:p w14:paraId="5024CD4F" w14:textId="77777777" w:rsidR="00AC66ED" w:rsidRDefault="000727B6">
            <w:pPr>
              <w:spacing w:line="360" w:lineRule="auto"/>
              <w:ind w:left="0" w:hanging="2"/>
              <w:rPr>
                <w:rFonts w:ascii="Arial" w:eastAsia="Arial" w:hAnsi="Arial" w:cs="Arial"/>
              </w:rPr>
            </w:pPr>
            <w:r>
              <w:rPr>
                <w:rFonts w:ascii="Arial" w:eastAsia="Arial" w:hAnsi="Arial" w:cs="Arial"/>
                <w:sz w:val="22"/>
                <w:szCs w:val="22"/>
              </w:rPr>
              <w:t>(date)</w:t>
            </w:r>
          </w:p>
        </w:tc>
      </w:tr>
      <w:tr w:rsidR="00AC66ED" w14:paraId="2D70E69D" w14:textId="77777777">
        <w:tc>
          <w:tcPr>
            <w:tcW w:w="5057" w:type="dxa"/>
          </w:tcPr>
          <w:p w14:paraId="275231FF" w14:textId="77777777" w:rsidR="00AC66ED" w:rsidRDefault="000727B6">
            <w:pPr>
              <w:spacing w:line="360" w:lineRule="auto"/>
              <w:ind w:left="0" w:hanging="2"/>
              <w:rPr>
                <w:rFonts w:ascii="Arial" w:eastAsia="Arial" w:hAnsi="Arial" w:cs="Arial"/>
              </w:rPr>
            </w:pPr>
            <w:r>
              <w:rPr>
                <w:rFonts w:ascii="Arial" w:eastAsia="Arial" w:hAnsi="Arial" w:cs="Arial"/>
                <w:sz w:val="22"/>
                <w:szCs w:val="22"/>
              </w:rPr>
              <w:t>Signed on behalf of the management committee</w:t>
            </w:r>
          </w:p>
        </w:tc>
        <w:tc>
          <w:tcPr>
            <w:tcW w:w="5932" w:type="dxa"/>
            <w:gridSpan w:val="2"/>
            <w:tcBorders>
              <w:bottom w:val="single" w:sz="4" w:space="0" w:color="7030A0"/>
            </w:tcBorders>
          </w:tcPr>
          <w:p w14:paraId="1754DB61" w14:textId="77777777" w:rsidR="00AC66ED" w:rsidRDefault="00AC66ED">
            <w:pPr>
              <w:spacing w:line="360" w:lineRule="auto"/>
              <w:ind w:left="0" w:hanging="2"/>
              <w:rPr>
                <w:rFonts w:ascii="Arial" w:eastAsia="Arial" w:hAnsi="Arial" w:cs="Arial"/>
              </w:rPr>
            </w:pPr>
          </w:p>
        </w:tc>
      </w:tr>
      <w:tr w:rsidR="00AC66ED" w14:paraId="7461A6F7" w14:textId="77777777">
        <w:tc>
          <w:tcPr>
            <w:tcW w:w="5057" w:type="dxa"/>
          </w:tcPr>
          <w:p w14:paraId="5F4BEEB9" w14:textId="77777777" w:rsidR="00AC66ED" w:rsidRDefault="000727B6">
            <w:pPr>
              <w:spacing w:line="360" w:lineRule="auto"/>
              <w:ind w:left="0" w:hanging="2"/>
              <w:rPr>
                <w:rFonts w:ascii="Arial" w:eastAsia="Arial" w:hAnsi="Arial" w:cs="Arial"/>
              </w:rPr>
            </w:pPr>
            <w:r>
              <w:rPr>
                <w:rFonts w:ascii="Arial" w:eastAsia="Arial" w:hAnsi="Arial" w:cs="Arial"/>
                <w:sz w:val="22"/>
                <w:szCs w:val="22"/>
              </w:rPr>
              <w:t>Name of signatory</w:t>
            </w:r>
          </w:p>
        </w:tc>
        <w:tc>
          <w:tcPr>
            <w:tcW w:w="5932" w:type="dxa"/>
            <w:gridSpan w:val="2"/>
            <w:tcBorders>
              <w:top w:val="single" w:sz="4" w:space="0" w:color="7030A0"/>
              <w:bottom w:val="single" w:sz="4" w:space="0" w:color="7030A0"/>
            </w:tcBorders>
          </w:tcPr>
          <w:p w14:paraId="7F12194D" w14:textId="77777777" w:rsidR="00AC66ED" w:rsidRDefault="00AC66ED">
            <w:pPr>
              <w:spacing w:line="360" w:lineRule="auto"/>
              <w:ind w:left="0" w:hanging="2"/>
              <w:rPr>
                <w:rFonts w:ascii="Arial" w:eastAsia="Arial" w:hAnsi="Arial" w:cs="Arial"/>
              </w:rPr>
            </w:pPr>
          </w:p>
        </w:tc>
      </w:tr>
      <w:tr w:rsidR="00AC66ED" w14:paraId="73D15E53" w14:textId="77777777">
        <w:tc>
          <w:tcPr>
            <w:tcW w:w="5057" w:type="dxa"/>
          </w:tcPr>
          <w:p w14:paraId="614F45A5" w14:textId="77777777" w:rsidR="00AC66ED" w:rsidRDefault="000727B6">
            <w:pPr>
              <w:spacing w:line="360" w:lineRule="auto"/>
              <w:ind w:left="0" w:hanging="2"/>
              <w:rPr>
                <w:rFonts w:ascii="Arial" w:eastAsia="Arial" w:hAnsi="Arial" w:cs="Arial"/>
              </w:rPr>
            </w:pPr>
            <w:r>
              <w:rPr>
                <w:rFonts w:ascii="Arial" w:eastAsia="Arial" w:hAnsi="Arial" w:cs="Arial"/>
                <w:sz w:val="22"/>
                <w:szCs w:val="22"/>
              </w:rPr>
              <w:t>Role of signatory (</w:t>
            </w:r>
            <w:proofErr w:type="gramStart"/>
            <w:r>
              <w:rPr>
                <w:rFonts w:ascii="Arial" w:eastAsia="Arial" w:hAnsi="Arial" w:cs="Arial"/>
                <w:sz w:val="22"/>
                <w:szCs w:val="22"/>
              </w:rPr>
              <w:t>e.g.</w:t>
            </w:r>
            <w:proofErr w:type="gramEnd"/>
            <w:r>
              <w:rPr>
                <w:rFonts w:ascii="Arial" w:eastAsia="Arial" w:hAnsi="Arial" w:cs="Arial"/>
                <w:sz w:val="22"/>
                <w:szCs w:val="22"/>
              </w:rPr>
              <w:t xml:space="preserve"> chair/owner)</w:t>
            </w:r>
          </w:p>
        </w:tc>
        <w:tc>
          <w:tcPr>
            <w:tcW w:w="5932" w:type="dxa"/>
            <w:gridSpan w:val="2"/>
            <w:tcBorders>
              <w:top w:val="single" w:sz="4" w:space="0" w:color="7030A0"/>
              <w:bottom w:val="single" w:sz="4" w:space="0" w:color="7030A0"/>
            </w:tcBorders>
          </w:tcPr>
          <w:p w14:paraId="392FA4C8" w14:textId="77777777" w:rsidR="00AC66ED" w:rsidRDefault="00AC66ED">
            <w:pPr>
              <w:spacing w:line="360" w:lineRule="auto"/>
              <w:ind w:left="0" w:hanging="2"/>
              <w:rPr>
                <w:rFonts w:ascii="Arial" w:eastAsia="Arial" w:hAnsi="Arial" w:cs="Arial"/>
              </w:rPr>
            </w:pPr>
          </w:p>
        </w:tc>
      </w:tr>
    </w:tbl>
    <w:p w14:paraId="421C95E8" w14:textId="77777777" w:rsidR="00AC66ED" w:rsidRDefault="00AC66ED">
      <w:pPr>
        <w:spacing w:line="360" w:lineRule="auto"/>
        <w:ind w:left="0" w:hanging="2"/>
        <w:rPr>
          <w:rFonts w:ascii="Arial" w:eastAsia="Arial" w:hAnsi="Arial" w:cs="Arial"/>
          <w:sz w:val="22"/>
          <w:szCs w:val="22"/>
        </w:rPr>
      </w:pPr>
    </w:p>
    <w:sectPr w:rsidR="00AC66ED">
      <w:headerReference w:type="even" r:id="rId8"/>
      <w:headerReference w:type="default" r:id="rId9"/>
      <w:footerReference w:type="even" r:id="rId10"/>
      <w:footerReference w:type="default" r:id="rId11"/>
      <w:headerReference w:type="first" r:id="rId12"/>
      <w:footerReference w:type="first" r:id="rId13"/>
      <w:pgSz w:w="11907" w:h="16839"/>
      <w:pgMar w:top="567" w:right="567" w:bottom="567" w:left="56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3412F" w14:textId="77777777" w:rsidR="008C0F75" w:rsidRDefault="000727B6">
      <w:pPr>
        <w:spacing w:line="240" w:lineRule="auto"/>
        <w:ind w:left="0" w:hanging="2"/>
      </w:pPr>
      <w:r>
        <w:separator/>
      </w:r>
    </w:p>
  </w:endnote>
  <w:endnote w:type="continuationSeparator" w:id="0">
    <w:p w14:paraId="1557C2C9" w14:textId="77777777" w:rsidR="008C0F75" w:rsidRDefault="000727B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94A9" w14:textId="77777777" w:rsidR="000727B6" w:rsidRDefault="000727B6">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D104E" w14:textId="77777777" w:rsidR="00AC66ED" w:rsidRDefault="000727B6">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1BA753E2" w14:textId="77777777" w:rsidR="00AC66ED" w:rsidRDefault="00AC66ED">
    <w:pPr>
      <w:pBdr>
        <w:top w:val="nil"/>
        <w:left w:val="nil"/>
        <w:bottom w:val="nil"/>
        <w:right w:val="nil"/>
        <w:between w:val="nil"/>
      </w:pBdr>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894514"/>
      <w:docPartObj>
        <w:docPartGallery w:val="Page Numbers (Bottom of Page)"/>
        <w:docPartUnique/>
      </w:docPartObj>
    </w:sdtPr>
    <w:sdtEndPr>
      <w:rPr>
        <w:noProof/>
      </w:rPr>
    </w:sdtEndPr>
    <w:sdtContent>
      <w:p w14:paraId="5F800ADB" w14:textId="3C88E202" w:rsidR="000727B6" w:rsidRDefault="000727B6">
        <w:pPr>
          <w:pStyle w:val="Footer"/>
          <w:ind w:left="0" w:hanging="2"/>
          <w:jc w:val="center"/>
        </w:pPr>
        <w:r>
          <w:fldChar w:fldCharType="begin"/>
        </w:r>
        <w:r>
          <w:instrText xml:space="preserve"> PAGE   \* MERGEFORMAT </w:instrText>
        </w:r>
        <w:r>
          <w:fldChar w:fldCharType="separate"/>
        </w:r>
        <w:r>
          <w:rPr>
            <w:noProof/>
          </w:rPr>
          <w:t>2</w:t>
        </w:r>
        <w:r>
          <w:rPr>
            <w:noProof/>
          </w:rPr>
          <w:fldChar w:fldCharType="end"/>
        </w:r>
      </w:p>
    </w:sdtContent>
  </w:sdt>
  <w:p w14:paraId="38CE7A79" w14:textId="77777777" w:rsidR="000727B6" w:rsidRDefault="000727B6">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FB394" w14:textId="77777777" w:rsidR="008C0F75" w:rsidRDefault="000727B6">
      <w:pPr>
        <w:spacing w:line="240" w:lineRule="auto"/>
        <w:ind w:left="0" w:hanging="2"/>
      </w:pPr>
      <w:r>
        <w:separator/>
      </w:r>
    </w:p>
  </w:footnote>
  <w:footnote w:type="continuationSeparator" w:id="0">
    <w:p w14:paraId="01B0CC0E" w14:textId="77777777" w:rsidR="008C0F75" w:rsidRDefault="000727B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9DEAB" w14:textId="77777777" w:rsidR="000727B6" w:rsidRDefault="000727B6">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46D72" w14:textId="77777777" w:rsidR="000727B6" w:rsidRDefault="000727B6">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98C1F" w14:textId="77777777" w:rsidR="004A4545" w:rsidRDefault="004A4545" w:rsidP="004A4545">
    <w:pPr>
      <w:pBdr>
        <w:top w:val="single" w:sz="4" w:space="1" w:color="7030A0"/>
        <w:left w:val="single" w:sz="4" w:space="4" w:color="7030A0"/>
        <w:bottom w:val="single" w:sz="4" w:space="1" w:color="7030A0"/>
        <w:right w:val="single" w:sz="4" w:space="4" w:color="7030A0"/>
      </w:pBdr>
      <w:spacing w:before="120" w:after="120"/>
      <w:ind w:left="0" w:hanging="2"/>
      <w:rPr>
        <w:rFonts w:ascii="Arial" w:hAnsi="Arial"/>
        <w:b/>
        <w:bCs/>
        <w:position w:val="0"/>
      </w:rPr>
    </w:pPr>
    <w:bookmarkStart w:id="0" w:name="_Hlk96419636"/>
    <w:r>
      <w:rPr>
        <w:rFonts w:ascii="Arial" w:hAnsi="Arial"/>
        <w:b/>
        <w:bCs/>
      </w:rPr>
      <w:t xml:space="preserve">This policy was adopted by </w:t>
    </w:r>
    <w:r>
      <w:rPr>
        <w:rFonts w:ascii="Arial" w:hAnsi="Arial"/>
        <w:b/>
        <w:bCs/>
        <w:i/>
        <w:iCs/>
      </w:rPr>
      <w:t xml:space="preserve">Becky White of Partridge Green Pre School </w:t>
    </w:r>
    <w:r>
      <w:rPr>
        <w:rFonts w:ascii="Arial" w:hAnsi="Arial"/>
        <w:b/>
        <w:bCs/>
      </w:rPr>
      <w:t xml:space="preserve">on 01/09/2022. </w:t>
    </w:r>
  </w:p>
  <w:p w14:paraId="63014BF7" w14:textId="77777777" w:rsidR="004A4545" w:rsidRDefault="004A4545" w:rsidP="004A4545">
    <w:pPr>
      <w:pBdr>
        <w:top w:val="single" w:sz="4" w:space="1" w:color="7030A0"/>
        <w:left w:val="single" w:sz="4" w:space="4" w:color="7030A0"/>
        <w:bottom w:val="single" w:sz="4" w:space="1" w:color="7030A0"/>
        <w:right w:val="single" w:sz="4" w:space="4" w:color="7030A0"/>
      </w:pBdr>
      <w:spacing w:before="120" w:after="120"/>
      <w:ind w:left="0" w:hanging="2"/>
      <w:rPr>
        <w:rFonts w:ascii="Arial" w:hAnsi="Arial"/>
        <w:b/>
        <w:bCs/>
      </w:rPr>
    </w:pPr>
    <w:r>
      <w:rPr>
        <w:rFonts w:ascii="Arial" w:hAnsi="Arial"/>
        <w:b/>
        <w:bCs/>
      </w:rPr>
      <w:t xml:space="preserve">To be reviewed annually for updates. </w:t>
    </w:r>
    <w:bookmarkEnd w:id="0"/>
  </w:p>
  <w:p w14:paraId="78F1D585" w14:textId="32FA4017" w:rsidR="00AC66ED" w:rsidRPr="004A4545" w:rsidRDefault="00AC66ED" w:rsidP="004A4545">
    <w:pPr>
      <w:pStyle w:val="Header"/>
      <w:ind w:left="0" w:hanging="2"/>
      <w:rPr>
        <w:rFonts w:eastAsia="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6DAE"/>
    <w:multiLevelType w:val="multilevel"/>
    <w:tmpl w:val="E376E3E8"/>
    <w:lvl w:ilvl="0">
      <w:start w:val="1"/>
      <w:numFmt w:val="bullet"/>
      <w:lvlText w:val="▪"/>
      <w:lvlJc w:val="left"/>
      <w:pPr>
        <w:ind w:left="360" w:hanging="360"/>
      </w:pPr>
      <w:rPr>
        <w:rFonts w:ascii="Noto Sans Symbols" w:eastAsia="Noto Sans Symbols" w:hAnsi="Noto Sans Symbols" w:cs="Noto Sans Symbols"/>
        <w:color w:val="7030A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470C608C"/>
    <w:multiLevelType w:val="multilevel"/>
    <w:tmpl w:val="4002DEB2"/>
    <w:lvl w:ilvl="0">
      <w:start w:val="1"/>
      <w:numFmt w:val="bullet"/>
      <w:lvlText w:val="▪"/>
      <w:lvlJc w:val="left"/>
      <w:pPr>
        <w:ind w:left="360" w:hanging="360"/>
      </w:pPr>
      <w:rPr>
        <w:rFonts w:ascii="Noto Sans Symbols" w:eastAsia="Noto Sans Symbols" w:hAnsi="Noto Sans Symbols" w:cs="Noto Sans Symbols"/>
        <w:color w:val="7030A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70E42075"/>
    <w:multiLevelType w:val="multilevel"/>
    <w:tmpl w:val="D082A9E4"/>
    <w:lvl w:ilvl="0">
      <w:start w:val="1"/>
      <w:numFmt w:val="bullet"/>
      <w:lvlText w:val="▪"/>
      <w:lvlJc w:val="left"/>
      <w:pPr>
        <w:ind w:left="360" w:hanging="360"/>
      </w:pPr>
      <w:rPr>
        <w:rFonts w:ascii="Noto Sans Symbols" w:eastAsia="Noto Sans Symbols" w:hAnsi="Noto Sans Symbols" w:cs="Noto Sans Symbols"/>
        <w:color w:val="7030A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16cid:durableId="1871797054">
    <w:abstractNumId w:val="1"/>
  </w:num>
  <w:num w:numId="2" w16cid:durableId="1978875374">
    <w:abstractNumId w:val="2"/>
  </w:num>
  <w:num w:numId="3" w16cid:durableId="1481073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6ED"/>
    <w:rsid w:val="000727B6"/>
    <w:rsid w:val="004A4545"/>
    <w:rsid w:val="008C0F75"/>
    <w:rsid w:val="00AC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D6FCB"/>
  <w15:docId w15:val="{D07EA0A8-6D47-4CEC-B62B-F028E426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ColorfulList-Accent11">
    <w:name w:val="Colorful List - Accent 11"/>
    <w:basedOn w:val="Normal"/>
    <w:pPr>
      <w:ind w:left="720"/>
      <w:contextualSpacing/>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lang w:val="en-GB" w:eastAsia="en-GB"/>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qFormat/>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lang w:val="en-GB" w:eastAsia="en-GB"/>
    </w:rPr>
  </w:style>
  <w:style w:type="paragraph" w:styleId="Footer">
    <w:name w:val="footer"/>
    <w:basedOn w:val="Normal"/>
    <w:uiPriority w:val="99"/>
    <w:qFormat/>
  </w:style>
  <w:style w:type="character" w:customStyle="1" w:styleId="FooterChar">
    <w:name w:val="Footer Char"/>
    <w:uiPriority w:val="99"/>
    <w:rPr>
      <w:rFonts w:ascii="Times New Roman" w:eastAsia="Times New Roman" w:hAnsi="Times New Roman" w:cs="Times New Roman"/>
      <w:w w:val="100"/>
      <w:position w:val="-1"/>
      <w:sz w:val="24"/>
      <w:szCs w:val="24"/>
      <w:effect w:val="none"/>
      <w:vertAlign w:val="baseline"/>
      <w:cs w:val="0"/>
      <w:em w:val="none"/>
      <w:lang w:val="en-GB" w:eastAsia="en-GB"/>
    </w:rPr>
  </w:style>
  <w:style w:type="character" w:styleId="FollowedHyperlink">
    <w:name w:val="FollowedHyperlink"/>
    <w:qFormat/>
    <w:rPr>
      <w:color w:val="800080"/>
      <w:w w:val="100"/>
      <w:position w:val="-1"/>
      <w:u w:val="single"/>
      <w:effect w:val="none"/>
      <w:vertAlign w:val="baseline"/>
      <w:cs w:val="0"/>
      <w:em w:val="none"/>
    </w:rPr>
  </w:style>
  <w:style w:type="paragraph" w:customStyle="1" w:styleId="ColorfulShading-Accent11">
    <w:name w:val="Colorful Shading - Accent 11"/>
    <w:pPr>
      <w:suppressAutoHyphens/>
      <w:spacing w:line="1" w:lineRule="atLeast"/>
      <w:ind w:leftChars="-1" w:left="-1" w:hangingChars="1" w:hanging="1"/>
      <w:textDirection w:val="btLr"/>
      <w:textAlignment w:val="top"/>
      <w:outlineLvl w:val="0"/>
    </w:pPr>
    <w:rPr>
      <w:position w:val="-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752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56dww6QNXlSXHIUJR6uDc2lD9Q==">AMUW2mUVx+Yr22yuun27xKklsYOTdBWIXDcaCkQicmn1aQDNJOOI1rZZNJC8ifTDd546M8BNGIOxKCqtf0solCXGdXs4ikDs/8pDP8yqYBUwG4VCsSDpvtY=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2700</Characters>
  <Application>Microsoft Office Word</Application>
  <DocSecurity>0</DocSecurity>
  <Lines>22</Lines>
  <Paragraphs>6</Paragraphs>
  <ScaleCrop>false</ScaleCrop>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Becky White</cp:lastModifiedBy>
  <cp:revision>2</cp:revision>
  <dcterms:created xsi:type="dcterms:W3CDTF">2022-08-31T16:48:00Z</dcterms:created>
  <dcterms:modified xsi:type="dcterms:W3CDTF">2022-08-31T16:48:00Z</dcterms:modified>
</cp:coreProperties>
</file>